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087"/>
        <w:gridCol w:w="1949"/>
      </w:tblGrid>
      <w:tr w:rsidR="000F4933" w14:paraId="67994231" w14:textId="77777777" w:rsidTr="000B7AB9">
        <w:trPr>
          <w:trHeight w:val="454"/>
        </w:trPr>
        <w:tc>
          <w:tcPr>
            <w:tcW w:w="888" w:type="pct"/>
            <w:vMerge w:val="restart"/>
            <w:vAlign w:val="center"/>
          </w:tcPr>
          <w:p w14:paraId="453692E4" w14:textId="77777777" w:rsidR="000F4933" w:rsidRDefault="000F4933" w:rsidP="00FB50FC">
            <w:pPr>
              <w:spacing w:before="120" w:after="120" w:line="276" w:lineRule="auto"/>
              <w:jc w:val="center"/>
              <w:rPr>
                <w:rFonts w:cs="Tahoma"/>
                <w:noProof/>
                <w:color w:val="17365D"/>
                <w:lang w:eastAsia="en-GB"/>
              </w:rPr>
            </w:pPr>
            <w:r>
              <w:rPr>
                <w:rFonts w:cs="Tahoma"/>
                <w:noProof/>
                <w:color w:val="17365D"/>
                <w:lang w:eastAsia="en-GB"/>
              </w:rPr>
              <w:drawing>
                <wp:inline distT="0" distB="0" distL="0" distR="0" wp14:anchorId="584D5026" wp14:editId="2908B053">
                  <wp:extent cx="828620" cy="1080000"/>
                  <wp:effectExtent l="0" t="0" r="0" b="6350"/>
                  <wp:docPr id="1" name="Picture 1" descr="Description: C:\Documents and Settings\Greg\Desktop\StJLogo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C:\Documents and Settings\Greg\Desktop\StJLogo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pct"/>
            <w:vAlign w:val="center"/>
          </w:tcPr>
          <w:p w14:paraId="59AE07C6" w14:textId="77777777" w:rsidR="000F4933" w:rsidRPr="000F4933" w:rsidRDefault="000F4933" w:rsidP="00FB50FC">
            <w:pPr>
              <w:spacing w:before="120" w:after="120" w:line="276" w:lineRule="auto"/>
              <w:jc w:val="center"/>
              <w:rPr>
                <w:rFonts w:ascii="Freestyle Script" w:hAnsi="Freestyle Script"/>
                <w:sz w:val="96"/>
              </w:rPr>
            </w:pPr>
            <w:r>
              <w:t>St Joseph’s Catholic Primary School</w:t>
            </w:r>
          </w:p>
        </w:tc>
        <w:tc>
          <w:tcPr>
            <w:tcW w:w="887" w:type="pct"/>
            <w:vMerge w:val="restart"/>
            <w:vAlign w:val="center"/>
          </w:tcPr>
          <w:p w14:paraId="046D13B2" w14:textId="77777777" w:rsidR="000F4933" w:rsidRDefault="000F4933" w:rsidP="00FB50FC">
            <w:pPr>
              <w:spacing w:before="120" w:after="120" w:line="276" w:lineRule="auto"/>
              <w:jc w:val="center"/>
              <w:rPr>
                <w:rFonts w:eastAsia="Times"/>
                <w:noProof/>
                <w:lang w:eastAsia="en-GB"/>
              </w:rPr>
            </w:pPr>
            <w:r>
              <w:rPr>
                <w:rFonts w:eastAsia="Times"/>
                <w:noProof/>
                <w:lang w:eastAsia="en-GB"/>
              </w:rPr>
              <w:drawing>
                <wp:inline distT="0" distB="0" distL="0" distR="0" wp14:anchorId="4D6136EB" wp14:editId="2584BC40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933" w14:paraId="0122389C" w14:textId="77777777" w:rsidTr="000B7AB9">
        <w:trPr>
          <w:trHeight w:val="1417"/>
        </w:trPr>
        <w:tc>
          <w:tcPr>
            <w:tcW w:w="888" w:type="pct"/>
            <w:vMerge/>
            <w:vAlign w:val="center"/>
          </w:tcPr>
          <w:p w14:paraId="7D8D4A48" w14:textId="77777777" w:rsidR="000F4933" w:rsidRDefault="000F4933" w:rsidP="00FB50FC">
            <w:pPr>
              <w:spacing w:before="120" w:after="120" w:line="276" w:lineRule="auto"/>
              <w:jc w:val="center"/>
            </w:pPr>
          </w:p>
        </w:tc>
        <w:tc>
          <w:tcPr>
            <w:tcW w:w="3225" w:type="pct"/>
            <w:vAlign w:val="center"/>
          </w:tcPr>
          <w:p w14:paraId="3067AF5B" w14:textId="78538A62" w:rsidR="006F692F" w:rsidRPr="000D02AC" w:rsidRDefault="000F4933" w:rsidP="000D02AC">
            <w:pPr>
              <w:pStyle w:val="NoSpacing"/>
              <w:spacing w:before="120" w:after="120" w:line="276" w:lineRule="auto"/>
              <w:jc w:val="center"/>
              <w:rPr>
                <w:rFonts w:ascii="Impact" w:hAnsi="Impact"/>
                <w:b/>
                <w:color w:val="548DD4" w:themeColor="text2" w:themeTint="99"/>
                <w:sz w:val="100"/>
                <w:szCs w:val="1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dbl" w14:algn="ctr">
                  <w14:solidFill>
                    <w14:schemeClr w14:val="tx2"/>
                  </w14:solidFill>
                  <w14:prstDash w14:val="solid"/>
                  <w14:miter w14:lim="0"/>
                </w14:textOutline>
              </w:rPr>
            </w:pPr>
            <w:r w:rsidRPr="008E3A9A">
              <w:rPr>
                <w:rFonts w:ascii="Impact" w:hAnsi="Impact"/>
                <w:b/>
                <w:color w:val="548DD4" w:themeColor="text2" w:themeTint="99"/>
                <w:sz w:val="100"/>
                <w:szCs w:val="1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dbl" w14:algn="ctr">
                  <w14:solidFill>
                    <w14:schemeClr w14:val="tx2"/>
                  </w14:solidFill>
                  <w14:prstDash w14:val="solid"/>
                  <w14:miter w14:lim="0"/>
                </w14:textOutline>
              </w:rPr>
              <w:t>New</w:t>
            </w:r>
            <w:r w:rsidR="00A15C40" w:rsidRPr="008E3A9A">
              <w:rPr>
                <w:rFonts w:ascii="Impact" w:hAnsi="Impact"/>
                <w:b/>
                <w:color w:val="548DD4" w:themeColor="text2" w:themeTint="99"/>
                <w:sz w:val="100"/>
                <w:szCs w:val="1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dbl" w14:algn="ctr">
                  <w14:solidFill>
                    <w14:schemeClr w14:val="tx2"/>
                  </w14:solidFill>
                  <w14:prstDash w14:val="solid"/>
                  <w14:miter w14:lim="0"/>
                </w14:textOutline>
              </w:rPr>
              <w:t>sletter</w:t>
            </w:r>
          </w:p>
        </w:tc>
        <w:tc>
          <w:tcPr>
            <w:tcW w:w="887" w:type="pct"/>
            <w:vMerge/>
            <w:vAlign w:val="center"/>
          </w:tcPr>
          <w:p w14:paraId="14BF1200" w14:textId="77777777" w:rsidR="000F4933" w:rsidRDefault="000F4933" w:rsidP="00FB50FC">
            <w:pPr>
              <w:spacing w:before="120" w:after="120" w:line="276" w:lineRule="auto"/>
              <w:jc w:val="center"/>
            </w:pPr>
          </w:p>
        </w:tc>
      </w:tr>
      <w:tr w:rsidR="000F4933" w14:paraId="03272281" w14:textId="77777777" w:rsidTr="000B7AB9">
        <w:trPr>
          <w:trHeight w:val="785"/>
        </w:trPr>
        <w:tc>
          <w:tcPr>
            <w:tcW w:w="888" w:type="pct"/>
            <w:vMerge/>
            <w:vAlign w:val="center"/>
          </w:tcPr>
          <w:p w14:paraId="18E26B67" w14:textId="17155A00" w:rsidR="000F4933" w:rsidRDefault="000F4933" w:rsidP="00FB50FC">
            <w:pPr>
              <w:spacing w:before="120" w:after="120" w:line="276" w:lineRule="auto"/>
              <w:jc w:val="center"/>
              <w:rPr>
                <w:rFonts w:cs="Tahoma"/>
                <w:noProof/>
                <w:color w:val="17365D"/>
                <w:lang w:eastAsia="en-GB"/>
              </w:rPr>
            </w:pPr>
          </w:p>
        </w:tc>
        <w:tc>
          <w:tcPr>
            <w:tcW w:w="3225" w:type="pct"/>
            <w:vAlign w:val="center"/>
          </w:tcPr>
          <w:p w14:paraId="413F00C5" w14:textId="71A4618E" w:rsidR="000F4933" w:rsidRDefault="004C085C" w:rsidP="004C085C">
            <w:pPr>
              <w:spacing w:before="120" w:after="120" w:line="276" w:lineRule="auto"/>
              <w:jc w:val="center"/>
            </w:pPr>
            <w:r>
              <w:t>Monday</w:t>
            </w:r>
            <w:r w:rsidR="008E3A9A">
              <w:t xml:space="preserve"> 1</w:t>
            </w:r>
            <w:r>
              <w:t>4</w:t>
            </w:r>
            <w:r w:rsidR="008E3A9A" w:rsidRPr="008E3A9A">
              <w:rPr>
                <w:vertAlign w:val="superscript"/>
              </w:rPr>
              <w:t>th</w:t>
            </w:r>
            <w:r w:rsidR="008E3A9A">
              <w:t xml:space="preserve"> </w:t>
            </w:r>
            <w:r w:rsidR="00077F15">
              <w:t>March</w:t>
            </w:r>
            <w:r w:rsidR="00490357">
              <w:t xml:space="preserve"> </w:t>
            </w:r>
            <w:r w:rsidR="000D02AC">
              <w:t>2022</w:t>
            </w:r>
          </w:p>
        </w:tc>
        <w:tc>
          <w:tcPr>
            <w:tcW w:w="887" w:type="pct"/>
            <w:vMerge/>
            <w:vAlign w:val="center"/>
          </w:tcPr>
          <w:p w14:paraId="290D6D4E" w14:textId="77777777" w:rsidR="000F4933" w:rsidRDefault="000F4933" w:rsidP="00FB50FC">
            <w:pPr>
              <w:spacing w:before="120" w:after="120" w:line="276" w:lineRule="auto"/>
              <w:jc w:val="center"/>
              <w:rPr>
                <w:rFonts w:eastAsia="Times"/>
                <w:noProof/>
                <w:lang w:eastAsia="en-GB"/>
              </w:rPr>
            </w:pPr>
          </w:p>
        </w:tc>
      </w:tr>
    </w:tbl>
    <w:p w14:paraId="4B0AEACE" w14:textId="77777777" w:rsidR="00496750" w:rsidRDefault="00496750" w:rsidP="00F34412">
      <w:pPr>
        <w:spacing w:before="120" w:after="120"/>
        <w:rPr>
          <w:b/>
          <w:sz w:val="24"/>
          <w:szCs w:val="24"/>
        </w:rPr>
      </w:pPr>
    </w:p>
    <w:p w14:paraId="1D777390" w14:textId="77777777" w:rsidR="00496750" w:rsidRDefault="00496750" w:rsidP="00F34412">
      <w:pPr>
        <w:spacing w:before="120" w:after="120"/>
        <w:rPr>
          <w:b/>
          <w:sz w:val="24"/>
          <w:szCs w:val="24"/>
        </w:rPr>
        <w:sectPr w:rsidR="00496750" w:rsidSect="00496750">
          <w:pgSz w:w="11906" w:h="16838"/>
          <w:pgMar w:top="567" w:right="567" w:bottom="567" w:left="567" w:header="708" w:footer="708" w:gutter="0"/>
          <w:cols w:sep="1" w:space="720"/>
          <w:docGrid w:linePitch="360"/>
        </w:sectPr>
      </w:pPr>
    </w:p>
    <w:p w14:paraId="3309AF1C" w14:textId="68DFD83B" w:rsidR="00F34412" w:rsidRDefault="00E11E9D" w:rsidP="00F34412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CD4AF1" w:rsidRPr="00FB50FC">
        <w:rPr>
          <w:b/>
          <w:sz w:val="24"/>
          <w:szCs w:val="24"/>
        </w:rPr>
        <w:t>ear Parents and Carers,</w:t>
      </w:r>
    </w:p>
    <w:p w14:paraId="051F901E" w14:textId="7B5037EC" w:rsidR="00065926" w:rsidRDefault="004C085C" w:rsidP="004C085C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Good morning, there are a few additional items that did not make the Friday Newsletter.</w:t>
      </w:r>
    </w:p>
    <w:p w14:paraId="6BC6E71C" w14:textId="77777777" w:rsidR="00D45569" w:rsidRDefault="004C085C" w:rsidP="004C085C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Thank you to those parents who have made a donation on ParentPay for the blue/yellow day on Friday. Whilst this is a voluntary donation, a large</w:t>
      </w:r>
      <w:r w:rsidR="00D45569">
        <w:rPr>
          <w:bCs/>
          <w:sz w:val="24"/>
          <w:szCs w:val="24"/>
        </w:rPr>
        <w:t xml:space="preserve"> number of children came to school in non-uniform without a donation being made. If you have not seen the payment item on ParentPay, it is not too late. We will be sending the money collected to </w:t>
      </w:r>
      <w:proofErr w:type="spellStart"/>
      <w:r w:rsidR="00D45569">
        <w:rPr>
          <w:bCs/>
          <w:sz w:val="24"/>
          <w:szCs w:val="24"/>
        </w:rPr>
        <w:t>Cafod</w:t>
      </w:r>
      <w:proofErr w:type="spellEnd"/>
      <w:r w:rsidR="00D45569">
        <w:rPr>
          <w:bCs/>
          <w:sz w:val="24"/>
          <w:szCs w:val="24"/>
        </w:rPr>
        <w:t>/DEC later this week.</w:t>
      </w:r>
    </w:p>
    <w:p w14:paraId="1841D9FB" w14:textId="0897D07B" w:rsidR="009605A5" w:rsidRPr="009605A5" w:rsidRDefault="009605A5" w:rsidP="009605A5">
      <w:pPr>
        <w:spacing w:before="120" w:after="120"/>
        <w:rPr>
          <w:b/>
          <w:bCs/>
          <w:color w:val="FF0000"/>
          <w:sz w:val="24"/>
          <w:szCs w:val="24"/>
        </w:rPr>
      </w:pPr>
      <w:r w:rsidRPr="009605A5">
        <w:rPr>
          <w:b/>
          <w:bCs/>
          <w:color w:val="FF0000"/>
          <w:sz w:val="24"/>
          <w:szCs w:val="24"/>
        </w:rPr>
        <w:t xml:space="preserve">Important – </w:t>
      </w:r>
      <w:r w:rsidRPr="009605A5">
        <w:rPr>
          <w:b/>
          <w:bCs/>
          <w:color w:val="FF0000"/>
          <w:sz w:val="24"/>
          <w:szCs w:val="24"/>
        </w:rPr>
        <w:t>If you have symptoms of COVID-19</w:t>
      </w:r>
    </w:p>
    <w:p w14:paraId="4325AA24" w14:textId="16FD0E68" w:rsidR="009605A5" w:rsidRPr="009605A5" w:rsidRDefault="009605A5" w:rsidP="009605A5">
      <w:p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This is from the NHS (Government Website)</w:t>
      </w:r>
    </w:p>
    <w:p w14:paraId="315439E4" w14:textId="77777777" w:rsidR="009605A5" w:rsidRPr="009605A5" w:rsidRDefault="009605A5" w:rsidP="009605A5">
      <w:p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Get a PCR test as soon as possible if you have any of these symptoms, even if mild:</w:t>
      </w:r>
    </w:p>
    <w:p w14:paraId="32C3FEFC" w14:textId="77777777" w:rsidR="009605A5" w:rsidRPr="009605A5" w:rsidRDefault="009605A5" w:rsidP="009605A5">
      <w:pPr>
        <w:pStyle w:val="ListParagraph"/>
        <w:numPr>
          <w:ilvl w:val="0"/>
          <w:numId w:val="17"/>
        </w:num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a high temperature</w:t>
      </w:r>
    </w:p>
    <w:p w14:paraId="603BA092" w14:textId="77777777" w:rsidR="009605A5" w:rsidRPr="009605A5" w:rsidRDefault="009605A5" w:rsidP="009605A5">
      <w:pPr>
        <w:pStyle w:val="ListParagraph"/>
        <w:numPr>
          <w:ilvl w:val="0"/>
          <w:numId w:val="17"/>
        </w:num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a new, continuous cough</w:t>
      </w:r>
    </w:p>
    <w:p w14:paraId="2071324D" w14:textId="6A8BF40E" w:rsidR="009605A5" w:rsidRPr="009605A5" w:rsidRDefault="009605A5" w:rsidP="009605A5">
      <w:pPr>
        <w:pStyle w:val="ListParagraph"/>
        <w:numPr>
          <w:ilvl w:val="0"/>
          <w:numId w:val="17"/>
        </w:num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a loss or change to your sense of smell or taste</w:t>
      </w:r>
    </w:p>
    <w:p w14:paraId="33D4EF58" w14:textId="196FDBBD" w:rsidR="009605A5" w:rsidRPr="009605A5" w:rsidRDefault="009605A5" w:rsidP="009605A5">
      <w:pPr>
        <w:spacing w:before="120" w:after="120"/>
        <w:rPr>
          <w:bCs/>
          <w:i/>
          <w:color w:val="FF0000"/>
          <w:sz w:val="24"/>
          <w:szCs w:val="24"/>
        </w:rPr>
      </w:pPr>
      <w:r w:rsidRPr="009605A5">
        <w:rPr>
          <w:bCs/>
          <w:i/>
          <w:color w:val="FF0000"/>
          <w:sz w:val="24"/>
          <w:szCs w:val="24"/>
        </w:rPr>
        <w:t>If you have symptoms of COVID-19, you should stay at home and avoid contact with other people. Get advice about staying at home and avoiding contact with others</w:t>
      </w:r>
      <w:r w:rsidRPr="009605A5">
        <w:rPr>
          <w:bCs/>
          <w:i/>
          <w:color w:val="FF0000"/>
          <w:sz w:val="24"/>
          <w:szCs w:val="24"/>
        </w:rPr>
        <w:t xml:space="preserve">: </w:t>
      </w:r>
      <w:hyperlink r:id="rId8" w:history="1">
        <w:r w:rsidRPr="009605A5">
          <w:rPr>
            <w:rStyle w:val="Hyperlink"/>
            <w:bCs/>
            <w:i/>
            <w:sz w:val="24"/>
            <w:szCs w:val="24"/>
          </w:rPr>
          <w:t>https://www.nhs.uk/conditions/coronavirus-covid-19/self-isolation-and-treatment/when-to-self-isolate-and-what-to-do/</w:t>
        </w:r>
      </w:hyperlink>
    </w:p>
    <w:p w14:paraId="743809F8" w14:textId="08C1A4A8" w:rsidR="009605A5" w:rsidRDefault="009605A5" w:rsidP="009605A5">
      <w:pPr>
        <w:spacing w:before="120" w:after="1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 number of parents have contacted school this morning with children off sick.</w:t>
      </w:r>
    </w:p>
    <w:p w14:paraId="3C428117" w14:textId="5E5F26CC" w:rsidR="00C34A54" w:rsidRDefault="00C34A54" w:rsidP="009605A5">
      <w:pPr>
        <w:spacing w:before="120" w:after="1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If your child has one of the symptoms listed above, they still need to arrange a PCR test as soon as possible.</w:t>
      </w:r>
    </w:p>
    <w:p w14:paraId="4C626CD1" w14:textId="10DD9FD2" w:rsidR="009605A5" w:rsidRDefault="009605A5" w:rsidP="009605A5">
      <w:pPr>
        <w:spacing w:before="120" w:after="1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If your child tests positive on a lateral flow test (LFT) you do not need to have a confirmatory PCR but you do need to record the result on the government website.</w:t>
      </w:r>
    </w:p>
    <w:p w14:paraId="36471420" w14:textId="6C98C821" w:rsidR="009605A5" w:rsidRPr="009605A5" w:rsidRDefault="009605A5" w:rsidP="009605A5">
      <w:pPr>
        <w:spacing w:before="120" w:after="1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 negative LFT does not mean</w:t>
      </w:r>
      <w:r w:rsidR="00C34A54">
        <w:rPr>
          <w:bCs/>
          <w:color w:val="FF0000"/>
          <w:sz w:val="24"/>
          <w:szCs w:val="24"/>
        </w:rPr>
        <w:t xml:space="preserve"> you or your child does not have COVID.</w:t>
      </w:r>
    </w:p>
    <w:p w14:paraId="7FEE0E11" w14:textId="77777777" w:rsidR="007A5DC6" w:rsidRDefault="007A5DC6" w:rsidP="00D45569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Outdoor Play – Accessing the School Field</w:t>
      </w:r>
    </w:p>
    <w:p w14:paraId="62D69443" w14:textId="090C747F" w:rsidR="007A5DC6" w:rsidRDefault="007A5DC6" w:rsidP="00D4556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The children are desperate to get out on the field at lunchtimes! This can be a challenge with the amount of mud being trampled through the school after lunchtime play.</w:t>
      </w:r>
    </w:p>
    <w:p w14:paraId="66FE95DE" w14:textId="461547F1" w:rsidR="007A5DC6" w:rsidRDefault="007A5DC6" w:rsidP="00D4556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discussed this in school today and have made a decision that, if a child has a pair of </w:t>
      </w:r>
      <w:r w:rsidRPr="00197D7F">
        <w:rPr>
          <w:b/>
          <w:bCs/>
          <w:sz w:val="24"/>
          <w:szCs w:val="24"/>
        </w:rPr>
        <w:t>old shoes or trainers</w:t>
      </w:r>
      <w:r>
        <w:rPr>
          <w:bCs/>
          <w:sz w:val="24"/>
          <w:szCs w:val="24"/>
        </w:rPr>
        <w:t xml:space="preserve"> in a named PE bag, they can change footwear for playing on the field. Please </w:t>
      </w:r>
      <w:r w:rsidRPr="007A5DC6">
        <w:rPr>
          <w:b/>
          <w:bCs/>
          <w:sz w:val="24"/>
          <w:szCs w:val="24"/>
        </w:rPr>
        <w:t>do not</w:t>
      </w:r>
      <w:r>
        <w:rPr>
          <w:bCs/>
          <w:sz w:val="24"/>
          <w:szCs w:val="24"/>
        </w:rPr>
        <w:t xml:space="preserve"> send yo</w:t>
      </w:r>
      <w:r w:rsidR="00197D7F">
        <w:rPr>
          <w:bCs/>
          <w:sz w:val="24"/>
          <w:szCs w:val="24"/>
        </w:rPr>
        <w:t>ur child with football boots/</w:t>
      </w:r>
      <w:r>
        <w:rPr>
          <w:bCs/>
          <w:sz w:val="24"/>
          <w:szCs w:val="24"/>
        </w:rPr>
        <w:t>studded sport shoes</w:t>
      </w:r>
      <w:r w:rsidR="00197D7F">
        <w:rPr>
          <w:bCs/>
          <w:sz w:val="24"/>
          <w:szCs w:val="24"/>
        </w:rPr>
        <w:t xml:space="preserve"> or the PE shoes they normally have on a PE day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14:paraId="5AF3006E" w14:textId="7DAF65B5" w:rsidR="007A5DC6" w:rsidRPr="007A5DC6" w:rsidRDefault="007A5DC6" w:rsidP="00D4556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This will be reviewed when the weather improves at Easter.</w:t>
      </w:r>
    </w:p>
    <w:p w14:paraId="53EA513A" w14:textId="6A9EA2C0" w:rsidR="00D45569" w:rsidRPr="00D45569" w:rsidRDefault="00D45569" w:rsidP="00D45569">
      <w:pPr>
        <w:spacing w:before="120" w:after="120"/>
        <w:rPr>
          <w:b/>
          <w:bCs/>
          <w:sz w:val="24"/>
          <w:szCs w:val="24"/>
        </w:rPr>
      </w:pPr>
      <w:r w:rsidRPr="00D45569">
        <w:rPr>
          <w:b/>
          <w:bCs/>
          <w:sz w:val="24"/>
          <w:szCs w:val="24"/>
        </w:rPr>
        <w:t>Parents’ Meetings</w:t>
      </w:r>
      <w:r>
        <w:rPr>
          <w:b/>
          <w:bCs/>
          <w:sz w:val="24"/>
          <w:szCs w:val="24"/>
        </w:rPr>
        <w:t xml:space="preserve"> - Amendment</w:t>
      </w:r>
    </w:p>
    <w:p w14:paraId="779B30E7" w14:textId="2710A3B0" w:rsidR="00D45569" w:rsidRPr="00D45569" w:rsidRDefault="00D45569" w:rsidP="00D4556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Pr="00D45569">
        <w:rPr>
          <w:bCs/>
          <w:sz w:val="24"/>
          <w:szCs w:val="24"/>
        </w:rPr>
        <w:t xml:space="preserve">week we have </w:t>
      </w:r>
      <w:r>
        <w:rPr>
          <w:bCs/>
          <w:sz w:val="24"/>
          <w:szCs w:val="24"/>
        </w:rPr>
        <w:t xml:space="preserve">two </w:t>
      </w:r>
      <w:r w:rsidRPr="00D45569">
        <w:rPr>
          <w:bCs/>
          <w:sz w:val="24"/>
          <w:szCs w:val="24"/>
        </w:rPr>
        <w:t>online meetings.</w:t>
      </w:r>
      <w:r>
        <w:rPr>
          <w:bCs/>
          <w:sz w:val="24"/>
          <w:szCs w:val="24"/>
        </w:rPr>
        <w:t xml:space="preserve"> The phonics meeting has been postponed to next Wednesday.</w:t>
      </w:r>
      <w:r w:rsidRPr="00D45569">
        <w:rPr>
          <w:bCs/>
          <w:sz w:val="24"/>
          <w:szCs w:val="24"/>
        </w:rPr>
        <w:t xml:space="preserve"> Details will be sent out before the meetings to the relevant classes but please put these in your diary. There is an opportunity to ask questions at all sessions.</w:t>
      </w:r>
    </w:p>
    <w:p w14:paraId="5896275F" w14:textId="77777777" w:rsidR="00D45569" w:rsidRPr="00D45569" w:rsidRDefault="00D45569" w:rsidP="00D45569">
      <w:pPr>
        <w:spacing w:before="120" w:after="120"/>
        <w:rPr>
          <w:bCs/>
          <w:sz w:val="24"/>
          <w:szCs w:val="24"/>
        </w:rPr>
      </w:pPr>
      <w:proofErr w:type="gramStart"/>
      <w:r w:rsidRPr="00D45569">
        <w:rPr>
          <w:bCs/>
          <w:sz w:val="24"/>
          <w:szCs w:val="24"/>
        </w:rPr>
        <w:t>Wednesday 16</w:t>
      </w:r>
      <w:r w:rsidRPr="00D45569">
        <w:rPr>
          <w:bCs/>
          <w:sz w:val="24"/>
          <w:szCs w:val="24"/>
          <w:vertAlign w:val="superscript"/>
        </w:rPr>
        <w:t>th</w:t>
      </w:r>
      <w:r w:rsidRPr="00D45569">
        <w:rPr>
          <w:bCs/>
          <w:sz w:val="24"/>
          <w:szCs w:val="24"/>
        </w:rPr>
        <w:t xml:space="preserve"> March 4.30pm - </w:t>
      </w:r>
      <w:r w:rsidRPr="00D45569">
        <w:rPr>
          <w:b/>
          <w:bCs/>
          <w:sz w:val="24"/>
          <w:szCs w:val="24"/>
        </w:rPr>
        <w:t xml:space="preserve">KS1 SATs and Assessments </w:t>
      </w:r>
      <w:r w:rsidRPr="00D45569">
        <w:rPr>
          <w:bCs/>
          <w:sz w:val="24"/>
          <w:szCs w:val="24"/>
        </w:rPr>
        <w:t>– Information on the Year 2 assessments in May and June.</w:t>
      </w:r>
      <w:proofErr w:type="gramEnd"/>
    </w:p>
    <w:p w14:paraId="13714F84" w14:textId="77777777" w:rsidR="00D45569" w:rsidRPr="00D45569" w:rsidRDefault="00D45569" w:rsidP="00D45569">
      <w:pPr>
        <w:spacing w:before="120" w:after="120"/>
        <w:rPr>
          <w:bCs/>
          <w:sz w:val="24"/>
          <w:szCs w:val="24"/>
        </w:rPr>
      </w:pPr>
      <w:proofErr w:type="gramStart"/>
      <w:r w:rsidRPr="00D45569">
        <w:rPr>
          <w:bCs/>
          <w:sz w:val="24"/>
          <w:szCs w:val="24"/>
        </w:rPr>
        <w:t>Thursday 17</w:t>
      </w:r>
      <w:r w:rsidRPr="00D45569">
        <w:rPr>
          <w:bCs/>
          <w:sz w:val="24"/>
          <w:szCs w:val="24"/>
          <w:vertAlign w:val="superscript"/>
        </w:rPr>
        <w:t>th</w:t>
      </w:r>
      <w:r w:rsidRPr="00D45569">
        <w:rPr>
          <w:bCs/>
          <w:sz w:val="24"/>
          <w:szCs w:val="24"/>
        </w:rPr>
        <w:t xml:space="preserve"> March 4.30pm – </w:t>
      </w:r>
      <w:r w:rsidRPr="00D45569">
        <w:rPr>
          <w:b/>
          <w:bCs/>
          <w:sz w:val="24"/>
          <w:szCs w:val="24"/>
        </w:rPr>
        <w:t>KS2 SATs and Assessments</w:t>
      </w:r>
      <w:r w:rsidRPr="00D45569">
        <w:rPr>
          <w:bCs/>
          <w:sz w:val="24"/>
          <w:szCs w:val="24"/>
        </w:rPr>
        <w:t xml:space="preserve"> – Information about the Year 6 tests and other assessments during May.</w:t>
      </w:r>
      <w:proofErr w:type="gramEnd"/>
      <w:r w:rsidRPr="00D45569">
        <w:rPr>
          <w:bCs/>
          <w:sz w:val="24"/>
          <w:szCs w:val="24"/>
        </w:rPr>
        <w:t xml:space="preserve"> There will be ideas for helping your child prepare and how we manage this important week.</w:t>
      </w:r>
    </w:p>
    <w:p w14:paraId="6C0DD942" w14:textId="77777777" w:rsidR="00B21BE6" w:rsidRDefault="001107AC" w:rsidP="004C085C">
      <w:pPr>
        <w:spacing w:before="120" w:after="120"/>
        <w:rPr>
          <w:bCs/>
          <w:sz w:val="24"/>
          <w:szCs w:val="24"/>
        </w:rPr>
      </w:pPr>
      <w:r w:rsidRPr="001107AC">
        <w:rPr>
          <w:bCs/>
          <w:sz w:val="24"/>
          <w:szCs w:val="24"/>
          <w:u w:val="single"/>
        </w:rPr>
        <w:t>Rescheduled</w:t>
      </w:r>
      <w:r>
        <w:rPr>
          <w:bCs/>
          <w:sz w:val="24"/>
          <w:szCs w:val="24"/>
        </w:rPr>
        <w:t xml:space="preserve"> – Wednesday 23</w:t>
      </w:r>
      <w:r w:rsidRPr="001107AC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</w:t>
      </w:r>
      <w:r w:rsidRPr="00D45569">
        <w:rPr>
          <w:bCs/>
          <w:sz w:val="24"/>
          <w:szCs w:val="24"/>
        </w:rPr>
        <w:t xml:space="preserve">March 4.30pm – </w:t>
      </w:r>
      <w:r w:rsidRPr="00D45569">
        <w:rPr>
          <w:b/>
          <w:bCs/>
          <w:sz w:val="24"/>
          <w:szCs w:val="24"/>
        </w:rPr>
        <w:t>Phonics</w:t>
      </w:r>
      <w:r w:rsidRPr="00D45569">
        <w:rPr>
          <w:bCs/>
          <w:sz w:val="24"/>
          <w:szCs w:val="24"/>
        </w:rPr>
        <w:t xml:space="preserve"> – A useful introduction to helping your child with reading and using phonics. </w:t>
      </w:r>
      <w:proofErr w:type="gramStart"/>
      <w:r w:rsidRPr="00D45569">
        <w:rPr>
          <w:bCs/>
          <w:sz w:val="24"/>
          <w:szCs w:val="24"/>
        </w:rPr>
        <w:t>(EYFS/Reception – Year 1 and Year 2)</w:t>
      </w:r>
      <w:r w:rsidR="00B21BE6">
        <w:rPr>
          <w:bCs/>
          <w:sz w:val="24"/>
          <w:szCs w:val="24"/>
        </w:rPr>
        <w:t>.</w:t>
      </w:r>
      <w:proofErr w:type="gramEnd"/>
    </w:p>
    <w:p w14:paraId="3FB3B4F8" w14:textId="6A54B116" w:rsidR="001107AC" w:rsidRDefault="001107AC" w:rsidP="004C085C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 Book Day Competition</w:t>
      </w:r>
    </w:p>
    <w:p w14:paraId="5B4DED68" w14:textId="77777777" w:rsidR="001107AC" w:rsidRDefault="001107AC" w:rsidP="001107AC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There is still time to take part in a national competition.</w:t>
      </w:r>
    </w:p>
    <w:p w14:paraId="0BBF05A9" w14:textId="7A0E3A5B" w:rsidR="001107AC" w:rsidRDefault="001107AC" w:rsidP="001107AC">
      <w:pPr>
        <w:spacing w:before="120" w:after="120"/>
        <w:rPr>
          <w:bCs/>
          <w:sz w:val="24"/>
          <w:szCs w:val="24"/>
        </w:rPr>
      </w:pPr>
      <w:hyperlink r:id="rId9" w:history="1">
        <w:r w:rsidRPr="006C4529">
          <w:rPr>
            <w:rStyle w:val="Hyperlink"/>
            <w:bCs/>
            <w:sz w:val="24"/>
            <w:szCs w:val="24"/>
          </w:rPr>
          <w:t>https://www.worldbookday.com/competition/design-a-national-book-token-competition-2022/</w:t>
        </w:r>
      </w:hyperlink>
    </w:p>
    <w:p w14:paraId="1A930FE4" w14:textId="3A48CE81" w:rsidR="001107AC" w:rsidRPr="001107AC" w:rsidRDefault="001107AC" w:rsidP="001107AC">
      <w:pPr>
        <w:spacing w:before="120" w:after="120"/>
        <w:rPr>
          <w:bCs/>
          <w:sz w:val="24"/>
          <w:szCs w:val="24"/>
        </w:rPr>
      </w:pPr>
      <w:r w:rsidRPr="001107AC">
        <w:rPr>
          <w:bCs/>
          <w:sz w:val="24"/>
          <w:szCs w:val="24"/>
        </w:rPr>
        <w:t>To take part, simply download the gift card template and get your child to design a brand new National Book Tokens gift card – something that would really jump out at booklovers from the till point of their favourite bookshop. A panel of judges will select a winner and runner-up in each of three age categories: up to 8 years, 9-12 years and 13-16 years.</w:t>
      </w:r>
    </w:p>
    <w:p w14:paraId="14CC43C2" w14:textId="13DE8982" w:rsidR="004C085C" w:rsidRPr="00065926" w:rsidRDefault="001107AC" w:rsidP="001107AC">
      <w:pPr>
        <w:spacing w:before="120" w:after="120"/>
        <w:rPr>
          <w:bCs/>
          <w:sz w:val="24"/>
          <w:szCs w:val="24"/>
        </w:rPr>
      </w:pPr>
      <w:r w:rsidRPr="001107AC">
        <w:rPr>
          <w:bCs/>
          <w:sz w:val="24"/>
          <w:szCs w:val="24"/>
        </w:rPr>
        <w:t>There are fantastic prizes for the winners!</w:t>
      </w:r>
      <w:r w:rsidR="00D45569">
        <w:rPr>
          <w:bCs/>
          <w:sz w:val="24"/>
          <w:szCs w:val="24"/>
        </w:rPr>
        <w:t xml:space="preserve"> </w:t>
      </w:r>
    </w:p>
    <w:p w14:paraId="0EE1BC28" w14:textId="0CA3613C" w:rsidR="001107AC" w:rsidRDefault="001107AC" w:rsidP="000B7AB9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Acts of Kindness</w:t>
      </w:r>
    </w:p>
    <w:p w14:paraId="755D055B" w14:textId="0552DFDE" w:rsidR="001107AC" w:rsidRDefault="001107AC" w:rsidP="000B7AB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As it is Lent, we have decided to encourage the children to take part in a daily act of kindness. Today is to say “Please” and “Thankyou” to someone.</w:t>
      </w:r>
    </w:p>
    <w:p w14:paraId="59C99DB2" w14:textId="6A46406D" w:rsidR="001107AC" w:rsidRDefault="001107AC" w:rsidP="000B7AB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Please ask your child how they have been kind at school.</w:t>
      </w:r>
    </w:p>
    <w:p w14:paraId="27C1D0F2" w14:textId="78BB983E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Monday – </w:t>
      </w:r>
      <w:r w:rsidRPr="00C34A54">
        <w:rPr>
          <w:bCs/>
          <w:sz w:val="24"/>
          <w:szCs w:val="24"/>
        </w:rPr>
        <w:t>Say ‘please’ and ‘thank you’ at all times.</w:t>
      </w:r>
    </w:p>
    <w:p w14:paraId="73AC3196" w14:textId="6962F63B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Tuesday – </w:t>
      </w:r>
      <w:r w:rsidRPr="00C34A54">
        <w:rPr>
          <w:bCs/>
          <w:sz w:val="24"/>
          <w:szCs w:val="24"/>
        </w:rPr>
        <w:t>Hold the door for a friend.</w:t>
      </w:r>
    </w:p>
    <w:p w14:paraId="148D1C50" w14:textId="220B8B21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Wednesday – </w:t>
      </w:r>
      <w:r w:rsidRPr="00C34A54">
        <w:rPr>
          <w:bCs/>
          <w:sz w:val="24"/>
          <w:szCs w:val="24"/>
        </w:rPr>
        <w:t>Write a thank you note to someone.</w:t>
      </w:r>
    </w:p>
    <w:p w14:paraId="2FE545E2" w14:textId="4118EDA2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Thursday – </w:t>
      </w:r>
      <w:r w:rsidRPr="00C34A54">
        <w:rPr>
          <w:bCs/>
          <w:sz w:val="24"/>
          <w:szCs w:val="24"/>
        </w:rPr>
        <w:t>Pick up litter and put it in the bin. (Make sure you wash your hands afterwards.)</w:t>
      </w:r>
    </w:p>
    <w:p w14:paraId="74613425" w14:textId="3F26FC98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Friday – </w:t>
      </w:r>
      <w:r w:rsidRPr="00C34A54">
        <w:rPr>
          <w:bCs/>
          <w:sz w:val="24"/>
          <w:szCs w:val="24"/>
        </w:rPr>
        <w:t>Tidy someone else’s lunch area for them.</w:t>
      </w:r>
    </w:p>
    <w:p w14:paraId="3AB83ED5" w14:textId="24955055" w:rsidR="00C34A54" w:rsidRPr="00C34A54" w:rsidRDefault="004B2AA6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</w:t>
      </w:r>
      <w:r w:rsidR="00C34A54">
        <w:rPr>
          <w:bCs/>
          <w:sz w:val="24"/>
          <w:szCs w:val="24"/>
        </w:rPr>
        <w:t xml:space="preserve">Weekend – </w:t>
      </w:r>
      <w:r w:rsidR="00C34A54" w:rsidRPr="00C34A54">
        <w:rPr>
          <w:bCs/>
          <w:sz w:val="24"/>
          <w:szCs w:val="24"/>
        </w:rPr>
        <w:t>Offer to help an adult make dinner</w:t>
      </w:r>
      <w:r w:rsidR="00C34A54">
        <w:rPr>
          <w:bCs/>
          <w:sz w:val="24"/>
          <w:szCs w:val="24"/>
        </w:rPr>
        <w:t xml:space="preserve"> &amp; </w:t>
      </w:r>
      <w:r w:rsidR="00C34A54" w:rsidRPr="00C34A54">
        <w:rPr>
          <w:bCs/>
          <w:sz w:val="24"/>
          <w:szCs w:val="24"/>
        </w:rPr>
        <w:t>Tidy away toys.</w:t>
      </w:r>
    </w:p>
    <w:p w14:paraId="24229833" w14:textId="4B54C055" w:rsidR="001107AC" w:rsidRDefault="001107AC" w:rsidP="000B7AB9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 Lessons</w:t>
      </w:r>
    </w:p>
    <w:p w14:paraId="37FA9C37" w14:textId="77777777" w:rsidR="001107AC" w:rsidRDefault="001107AC" w:rsidP="000B7AB9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If you would like your child to learn a musical instrument, please contact the school office and they will forward the request to Mrs Page.</w:t>
      </w:r>
    </w:p>
    <w:p w14:paraId="68B11BAB" w14:textId="77777777" w:rsidR="00B21BE6" w:rsidRDefault="001107AC" w:rsidP="00496750">
      <w:pPr>
        <w:spacing w:before="120" w:after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1107AC">
        <w:rPr>
          <w:bCs/>
          <w:sz w:val="24"/>
          <w:szCs w:val="24"/>
        </w:rPr>
        <w:t xml:space="preserve">nyone wishing to start music lessons </w:t>
      </w:r>
      <w:r>
        <w:rPr>
          <w:bCs/>
          <w:sz w:val="24"/>
          <w:szCs w:val="24"/>
        </w:rPr>
        <w:t xml:space="preserve">for the summer terms or stop lessons at Easter must inform Mrs Page by </w:t>
      </w:r>
      <w:r w:rsidRPr="001107AC">
        <w:rPr>
          <w:b/>
          <w:bCs/>
          <w:sz w:val="24"/>
          <w:szCs w:val="24"/>
        </w:rPr>
        <w:t>Friday 18th March.</w:t>
      </w:r>
    </w:p>
    <w:p w14:paraId="29486052" w14:textId="6D7F5D7D" w:rsidR="00065926" w:rsidRDefault="00496750" w:rsidP="00496750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Patrick’s Day – 17</w:t>
      </w:r>
      <w:r w:rsidRPr="0049675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2022</w:t>
      </w:r>
    </w:p>
    <w:p w14:paraId="092C9ACE" w14:textId="143792E1" w:rsidR="00496750" w:rsidRDefault="00496750" w:rsidP="00496750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</w:t>
      </w:r>
      <w:r w:rsidR="00C34A54">
        <w:rPr>
          <w:bCs/>
          <w:sz w:val="24"/>
          <w:szCs w:val="24"/>
        </w:rPr>
        <w:t>St Patrick’s Day on Thursday this week. Please can children in St Patrick’s house wear green or school uniform with green accessories.</w:t>
      </w:r>
    </w:p>
    <w:p w14:paraId="456542FF" w14:textId="3A2AF093" w:rsidR="00C34A54" w:rsidRDefault="00C34A54" w:rsidP="00C34A54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ParentPay</w:t>
      </w:r>
    </w:p>
    <w:p w14:paraId="58C804C8" w14:textId="77777777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Please can you make sure all balances are cleared for school dinners, trips and after school club by 15</w:t>
      </w:r>
      <w:r w:rsidRPr="00506AB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March.</w:t>
      </w:r>
      <w:proofErr w:type="gramEnd"/>
    </w:p>
    <w:p w14:paraId="0C6C45D3" w14:textId="77777777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It is our financial year end on 31</w:t>
      </w:r>
      <w:r w:rsidRPr="00506AB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and charges need to be transferred from ParentPay to North Somerset.</w:t>
      </w:r>
    </w:p>
    <w:p w14:paraId="1C5C0242" w14:textId="3B861284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Kind Regards,</w:t>
      </w:r>
    </w:p>
    <w:p w14:paraId="5BED5942" w14:textId="77777777" w:rsidR="00C34A54" w:rsidRDefault="00C34A54" w:rsidP="00C34A54">
      <w:pPr>
        <w:spacing w:before="120" w:after="120"/>
        <w:rPr>
          <w:bCs/>
          <w:sz w:val="24"/>
          <w:szCs w:val="24"/>
        </w:rPr>
      </w:pPr>
    </w:p>
    <w:p w14:paraId="21812E1E" w14:textId="7F90A0DE" w:rsidR="00C34A54" w:rsidRDefault="00C34A54" w:rsidP="00C34A54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Mr Bath</w:t>
      </w:r>
    </w:p>
    <w:p w14:paraId="73D2F868" w14:textId="6A7864D9" w:rsidR="00C34A54" w:rsidRPr="00C34A54" w:rsidRDefault="00C34A54" w:rsidP="00C34A54">
      <w:pPr>
        <w:spacing w:before="120"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Headteacher</w:t>
      </w:r>
      <w:proofErr w:type="spellEnd"/>
    </w:p>
    <w:sectPr w:rsidR="00C34A54" w:rsidRPr="00C34A54" w:rsidSect="00496750">
      <w:type w:val="continuous"/>
      <w:pgSz w:w="11906" w:h="16838"/>
      <w:pgMar w:top="567" w:right="567" w:bottom="567" w:left="567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F9"/>
    <w:multiLevelType w:val="hybridMultilevel"/>
    <w:tmpl w:val="B666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6543"/>
    <w:multiLevelType w:val="multilevel"/>
    <w:tmpl w:val="34B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536C4"/>
    <w:multiLevelType w:val="hybridMultilevel"/>
    <w:tmpl w:val="5F28FB9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417EBB"/>
    <w:multiLevelType w:val="multilevel"/>
    <w:tmpl w:val="213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E2B2B"/>
    <w:multiLevelType w:val="hybridMultilevel"/>
    <w:tmpl w:val="BBBA70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09314F"/>
    <w:multiLevelType w:val="hybridMultilevel"/>
    <w:tmpl w:val="9B7E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1371A"/>
    <w:multiLevelType w:val="multilevel"/>
    <w:tmpl w:val="3B7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B1229"/>
    <w:multiLevelType w:val="hybridMultilevel"/>
    <w:tmpl w:val="B2C8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3148"/>
    <w:multiLevelType w:val="multilevel"/>
    <w:tmpl w:val="B794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C94D82"/>
    <w:multiLevelType w:val="multilevel"/>
    <w:tmpl w:val="993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31BBA"/>
    <w:multiLevelType w:val="hybridMultilevel"/>
    <w:tmpl w:val="A9C8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7327"/>
    <w:multiLevelType w:val="hybridMultilevel"/>
    <w:tmpl w:val="C558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C1636"/>
    <w:multiLevelType w:val="hybridMultilevel"/>
    <w:tmpl w:val="BA887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7B3565"/>
    <w:multiLevelType w:val="multilevel"/>
    <w:tmpl w:val="202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E1A80"/>
    <w:multiLevelType w:val="hybridMultilevel"/>
    <w:tmpl w:val="2CFC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C03FD"/>
    <w:multiLevelType w:val="hybridMultilevel"/>
    <w:tmpl w:val="4122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4380A"/>
    <w:multiLevelType w:val="multilevel"/>
    <w:tmpl w:val="421C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E2"/>
    <w:rsid w:val="0000018D"/>
    <w:rsid w:val="00001067"/>
    <w:rsid w:val="00001428"/>
    <w:rsid w:val="00015A6F"/>
    <w:rsid w:val="00015DB7"/>
    <w:rsid w:val="000179CF"/>
    <w:rsid w:val="000205F6"/>
    <w:rsid w:val="00023C98"/>
    <w:rsid w:val="0004013F"/>
    <w:rsid w:val="000472BF"/>
    <w:rsid w:val="00047939"/>
    <w:rsid w:val="00051B71"/>
    <w:rsid w:val="000654C0"/>
    <w:rsid w:val="00065926"/>
    <w:rsid w:val="00075088"/>
    <w:rsid w:val="00077F15"/>
    <w:rsid w:val="00082B3E"/>
    <w:rsid w:val="0008410A"/>
    <w:rsid w:val="0009725E"/>
    <w:rsid w:val="000A273B"/>
    <w:rsid w:val="000A7F94"/>
    <w:rsid w:val="000B2AA1"/>
    <w:rsid w:val="000B7AB9"/>
    <w:rsid w:val="000C399F"/>
    <w:rsid w:val="000C5C63"/>
    <w:rsid w:val="000C642D"/>
    <w:rsid w:val="000D02AC"/>
    <w:rsid w:val="000D0C21"/>
    <w:rsid w:val="000D5B96"/>
    <w:rsid w:val="000D601E"/>
    <w:rsid w:val="000D767E"/>
    <w:rsid w:val="000F4933"/>
    <w:rsid w:val="000F4C29"/>
    <w:rsid w:val="000F640D"/>
    <w:rsid w:val="00100D14"/>
    <w:rsid w:val="00101538"/>
    <w:rsid w:val="00105101"/>
    <w:rsid w:val="001107AC"/>
    <w:rsid w:val="0011248A"/>
    <w:rsid w:val="00117D8F"/>
    <w:rsid w:val="001223BF"/>
    <w:rsid w:val="00123AE8"/>
    <w:rsid w:val="00134443"/>
    <w:rsid w:val="00135C37"/>
    <w:rsid w:val="00136BEF"/>
    <w:rsid w:val="00146644"/>
    <w:rsid w:val="0015272F"/>
    <w:rsid w:val="00152DCD"/>
    <w:rsid w:val="00153F7C"/>
    <w:rsid w:val="00155FB4"/>
    <w:rsid w:val="001569F2"/>
    <w:rsid w:val="0018008D"/>
    <w:rsid w:val="00187AB1"/>
    <w:rsid w:val="00193E11"/>
    <w:rsid w:val="00197D7F"/>
    <w:rsid w:val="001A2DC2"/>
    <w:rsid w:val="001A58CC"/>
    <w:rsid w:val="001B3269"/>
    <w:rsid w:val="001C24C9"/>
    <w:rsid w:val="001E26EB"/>
    <w:rsid w:val="00200DDB"/>
    <w:rsid w:val="00202A1A"/>
    <w:rsid w:val="002030D9"/>
    <w:rsid w:val="00217746"/>
    <w:rsid w:val="002255B4"/>
    <w:rsid w:val="002378C3"/>
    <w:rsid w:val="00246467"/>
    <w:rsid w:val="002466E5"/>
    <w:rsid w:val="00254BB3"/>
    <w:rsid w:val="00261664"/>
    <w:rsid w:val="0027183C"/>
    <w:rsid w:val="00272ED0"/>
    <w:rsid w:val="0027462E"/>
    <w:rsid w:val="0027745A"/>
    <w:rsid w:val="00282BE7"/>
    <w:rsid w:val="00282CA3"/>
    <w:rsid w:val="00296251"/>
    <w:rsid w:val="002A752D"/>
    <w:rsid w:val="002B2E58"/>
    <w:rsid w:val="002B60AA"/>
    <w:rsid w:val="002C1E8E"/>
    <w:rsid w:val="002C39A8"/>
    <w:rsid w:val="002C5B71"/>
    <w:rsid w:val="002D0E66"/>
    <w:rsid w:val="002D26AD"/>
    <w:rsid w:val="002D7BC7"/>
    <w:rsid w:val="002E02DD"/>
    <w:rsid w:val="002E2FF3"/>
    <w:rsid w:val="002F6BAE"/>
    <w:rsid w:val="00300ECD"/>
    <w:rsid w:val="00301128"/>
    <w:rsid w:val="003026D8"/>
    <w:rsid w:val="0030287F"/>
    <w:rsid w:val="003061D9"/>
    <w:rsid w:val="00317810"/>
    <w:rsid w:val="00321C21"/>
    <w:rsid w:val="00331097"/>
    <w:rsid w:val="00332419"/>
    <w:rsid w:val="003363C2"/>
    <w:rsid w:val="0033656B"/>
    <w:rsid w:val="00352F3F"/>
    <w:rsid w:val="00356B76"/>
    <w:rsid w:val="00360769"/>
    <w:rsid w:val="00363E54"/>
    <w:rsid w:val="003677D7"/>
    <w:rsid w:val="00381DDC"/>
    <w:rsid w:val="003974EB"/>
    <w:rsid w:val="003A0200"/>
    <w:rsid w:val="003A4899"/>
    <w:rsid w:val="003A6DFB"/>
    <w:rsid w:val="003C7491"/>
    <w:rsid w:val="003C7BAC"/>
    <w:rsid w:val="003D3ADF"/>
    <w:rsid w:val="003D6818"/>
    <w:rsid w:val="003E61B5"/>
    <w:rsid w:val="003F7822"/>
    <w:rsid w:val="004030A1"/>
    <w:rsid w:val="0040359E"/>
    <w:rsid w:val="00403889"/>
    <w:rsid w:val="00404005"/>
    <w:rsid w:val="00406320"/>
    <w:rsid w:val="00410296"/>
    <w:rsid w:val="00411BCF"/>
    <w:rsid w:val="004151B1"/>
    <w:rsid w:val="00415636"/>
    <w:rsid w:val="004234B3"/>
    <w:rsid w:val="0042586A"/>
    <w:rsid w:val="00430723"/>
    <w:rsid w:val="00431035"/>
    <w:rsid w:val="00436535"/>
    <w:rsid w:val="00436667"/>
    <w:rsid w:val="0043753A"/>
    <w:rsid w:val="00447A56"/>
    <w:rsid w:val="00452BE6"/>
    <w:rsid w:val="00455ABC"/>
    <w:rsid w:val="00455C90"/>
    <w:rsid w:val="00463BEA"/>
    <w:rsid w:val="004716A1"/>
    <w:rsid w:val="004717D1"/>
    <w:rsid w:val="00472037"/>
    <w:rsid w:val="00473D1C"/>
    <w:rsid w:val="00490357"/>
    <w:rsid w:val="00491847"/>
    <w:rsid w:val="00496750"/>
    <w:rsid w:val="004B2AA6"/>
    <w:rsid w:val="004C085C"/>
    <w:rsid w:val="004C4815"/>
    <w:rsid w:val="004D1244"/>
    <w:rsid w:val="004D2BE9"/>
    <w:rsid w:val="004F16C0"/>
    <w:rsid w:val="004F20FC"/>
    <w:rsid w:val="004F2DC6"/>
    <w:rsid w:val="004F39F8"/>
    <w:rsid w:val="004F7204"/>
    <w:rsid w:val="00502585"/>
    <w:rsid w:val="00505264"/>
    <w:rsid w:val="00506ABD"/>
    <w:rsid w:val="00510096"/>
    <w:rsid w:val="005369BA"/>
    <w:rsid w:val="00537C9A"/>
    <w:rsid w:val="00541039"/>
    <w:rsid w:val="005443D1"/>
    <w:rsid w:val="0054738C"/>
    <w:rsid w:val="0055024B"/>
    <w:rsid w:val="0055349B"/>
    <w:rsid w:val="00553609"/>
    <w:rsid w:val="00562DA5"/>
    <w:rsid w:val="00563FE8"/>
    <w:rsid w:val="00581B8E"/>
    <w:rsid w:val="00582E06"/>
    <w:rsid w:val="0059342B"/>
    <w:rsid w:val="00593510"/>
    <w:rsid w:val="005A6467"/>
    <w:rsid w:val="005A6D23"/>
    <w:rsid w:val="005B21E5"/>
    <w:rsid w:val="005B3124"/>
    <w:rsid w:val="005B7A3F"/>
    <w:rsid w:val="005C5B23"/>
    <w:rsid w:val="005D053C"/>
    <w:rsid w:val="005D2096"/>
    <w:rsid w:val="005D4E1B"/>
    <w:rsid w:val="005F4D0B"/>
    <w:rsid w:val="00601EAF"/>
    <w:rsid w:val="0060464F"/>
    <w:rsid w:val="006166B7"/>
    <w:rsid w:val="006270ED"/>
    <w:rsid w:val="00641525"/>
    <w:rsid w:val="00652186"/>
    <w:rsid w:val="006523E7"/>
    <w:rsid w:val="00652DAF"/>
    <w:rsid w:val="00652E3B"/>
    <w:rsid w:val="00661737"/>
    <w:rsid w:val="00662881"/>
    <w:rsid w:val="00662EBD"/>
    <w:rsid w:val="006637AE"/>
    <w:rsid w:val="00663870"/>
    <w:rsid w:val="00671192"/>
    <w:rsid w:val="00671892"/>
    <w:rsid w:val="00682AC5"/>
    <w:rsid w:val="006873F2"/>
    <w:rsid w:val="00691580"/>
    <w:rsid w:val="00693F56"/>
    <w:rsid w:val="006A3FB0"/>
    <w:rsid w:val="006B3FD4"/>
    <w:rsid w:val="006B47FE"/>
    <w:rsid w:val="006C1F81"/>
    <w:rsid w:val="006C3D25"/>
    <w:rsid w:val="006C4B2B"/>
    <w:rsid w:val="006C6C41"/>
    <w:rsid w:val="006D1DB2"/>
    <w:rsid w:val="006D4178"/>
    <w:rsid w:val="006E172D"/>
    <w:rsid w:val="006E6877"/>
    <w:rsid w:val="006E6C5F"/>
    <w:rsid w:val="006F3C2E"/>
    <w:rsid w:val="006F5822"/>
    <w:rsid w:val="006F692F"/>
    <w:rsid w:val="006F7937"/>
    <w:rsid w:val="00701C2F"/>
    <w:rsid w:val="0070391A"/>
    <w:rsid w:val="00723CA3"/>
    <w:rsid w:val="007259B3"/>
    <w:rsid w:val="007343F2"/>
    <w:rsid w:val="00735F4C"/>
    <w:rsid w:val="007374C0"/>
    <w:rsid w:val="0074051F"/>
    <w:rsid w:val="00740D5C"/>
    <w:rsid w:val="00740E69"/>
    <w:rsid w:val="00743779"/>
    <w:rsid w:val="00743D53"/>
    <w:rsid w:val="00750B27"/>
    <w:rsid w:val="00752567"/>
    <w:rsid w:val="00752582"/>
    <w:rsid w:val="00767389"/>
    <w:rsid w:val="00783492"/>
    <w:rsid w:val="00793248"/>
    <w:rsid w:val="00796B40"/>
    <w:rsid w:val="007A0B9B"/>
    <w:rsid w:val="007A2E2F"/>
    <w:rsid w:val="007A3DD2"/>
    <w:rsid w:val="007A53D1"/>
    <w:rsid w:val="007A5DC6"/>
    <w:rsid w:val="007A5E23"/>
    <w:rsid w:val="007B65B9"/>
    <w:rsid w:val="007C3A31"/>
    <w:rsid w:val="007E0BFF"/>
    <w:rsid w:val="007F709B"/>
    <w:rsid w:val="00820683"/>
    <w:rsid w:val="0082084E"/>
    <w:rsid w:val="0082563A"/>
    <w:rsid w:val="008347DC"/>
    <w:rsid w:val="0084139C"/>
    <w:rsid w:val="008416DD"/>
    <w:rsid w:val="008424C4"/>
    <w:rsid w:val="00843D15"/>
    <w:rsid w:val="0084734D"/>
    <w:rsid w:val="00854F76"/>
    <w:rsid w:val="00871196"/>
    <w:rsid w:val="00872773"/>
    <w:rsid w:val="00874D02"/>
    <w:rsid w:val="008840FA"/>
    <w:rsid w:val="00885307"/>
    <w:rsid w:val="00890B40"/>
    <w:rsid w:val="008922F4"/>
    <w:rsid w:val="008A6581"/>
    <w:rsid w:val="008A6B2A"/>
    <w:rsid w:val="008A6D36"/>
    <w:rsid w:val="008B3844"/>
    <w:rsid w:val="008B48AD"/>
    <w:rsid w:val="008B7312"/>
    <w:rsid w:val="008C54D6"/>
    <w:rsid w:val="008C66B5"/>
    <w:rsid w:val="008D0AD2"/>
    <w:rsid w:val="008D36FA"/>
    <w:rsid w:val="008D67D3"/>
    <w:rsid w:val="008E3A9A"/>
    <w:rsid w:val="008E661C"/>
    <w:rsid w:val="008F2023"/>
    <w:rsid w:val="008F3DAB"/>
    <w:rsid w:val="008F469C"/>
    <w:rsid w:val="008F627B"/>
    <w:rsid w:val="008F7FB8"/>
    <w:rsid w:val="0090092E"/>
    <w:rsid w:val="00903313"/>
    <w:rsid w:val="009060C7"/>
    <w:rsid w:val="00912A3B"/>
    <w:rsid w:val="0093407B"/>
    <w:rsid w:val="00957BD9"/>
    <w:rsid w:val="009605A5"/>
    <w:rsid w:val="00963403"/>
    <w:rsid w:val="0096402D"/>
    <w:rsid w:val="00974056"/>
    <w:rsid w:val="009850A7"/>
    <w:rsid w:val="00986175"/>
    <w:rsid w:val="00990995"/>
    <w:rsid w:val="00995220"/>
    <w:rsid w:val="009A4080"/>
    <w:rsid w:val="009A6BF6"/>
    <w:rsid w:val="009B7AA4"/>
    <w:rsid w:val="009C1C2C"/>
    <w:rsid w:val="009D0426"/>
    <w:rsid w:val="009D0729"/>
    <w:rsid w:val="009D18B2"/>
    <w:rsid w:val="009D4050"/>
    <w:rsid w:val="009E656E"/>
    <w:rsid w:val="009F1635"/>
    <w:rsid w:val="00A0036A"/>
    <w:rsid w:val="00A02DF9"/>
    <w:rsid w:val="00A03FDC"/>
    <w:rsid w:val="00A0406F"/>
    <w:rsid w:val="00A04961"/>
    <w:rsid w:val="00A10294"/>
    <w:rsid w:val="00A15C40"/>
    <w:rsid w:val="00A164B4"/>
    <w:rsid w:val="00A37CFA"/>
    <w:rsid w:val="00A51475"/>
    <w:rsid w:val="00A61397"/>
    <w:rsid w:val="00A62F93"/>
    <w:rsid w:val="00A678A1"/>
    <w:rsid w:val="00A70202"/>
    <w:rsid w:val="00A7767C"/>
    <w:rsid w:val="00A832BE"/>
    <w:rsid w:val="00A87C19"/>
    <w:rsid w:val="00A970A0"/>
    <w:rsid w:val="00AB6163"/>
    <w:rsid w:val="00AD7766"/>
    <w:rsid w:val="00AE0A63"/>
    <w:rsid w:val="00AE509F"/>
    <w:rsid w:val="00AE5DEE"/>
    <w:rsid w:val="00AE7FBD"/>
    <w:rsid w:val="00AF7E00"/>
    <w:rsid w:val="00B00385"/>
    <w:rsid w:val="00B01B08"/>
    <w:rsid w:val="00B10D96"/>
    <w:rsid w:val="00B21BE6"/>
    <w:rsid w:val="00B33302"/>
    <w:rsid w:val="00B50926"/>
    <w:rsid w:val="00B52FB5"/>
    <w:rsid w:val="00B618D0"/>
    <w:rsid w:val="00B71201"/>
    <w:rsid w:val="00B90E16"/>
    <w:rsid w:val="00B91EE8"/>
    <w:rsid w:val="00B97812"/>
    <w:rsid w:val="00BA3B7A"/>
    <w:rsid w:val="00BA474C"/>
    <w:rsid w:val="00BA59A2"/>
    <w:rsid w:val="00BB0BB5"/>
    <w:rsid w:val="00BB3AE3"/>
    <w:rsid w:val="00BD0190"/>
    <w:rsid w:val="00BE2551"/>
    <w:rsid w:val="00BE25F5"/>
    <w:rsid w:val="00BF0227"/>
    <w:rsid w:val="00C02B2F"/>
    <w:rsid w:val="00C06208"/>
    <w:rsid w:val="00C10EF0"/>
    <w:rsid w:val="00C11432"/>
    <w:rsid w:val="00C17A8D"/>
    <w:rsid w:val="00C20B15"/>
    <w:rsid w:val="00C34A54"/>
    <w:rsid w:val="00C40416"/>
    <w:rsid w:val="00C41AA3"/>
    <w:rsid w:val="00C4328B"/>
    <w:rsid w:val="00C55FEA"/>
    <w:rsid w:val="00C5688A"/>
    <w:rsid w:val="00C82BD0"/>
    <w:rsid w:val="00C95934"/>
    <w:rsid w:val="00CA17FC"/>
    <w:rsid w:val="00CA5EA8"/>
    <w:rsid w:val="00CA77FE"/>
    <w:rsid w:val="00CC78E2"/>
    <w:rsid w:val="00CD183D"/>
    <w:rsid w:val="00CD3D3B"/>
    <w:rsid w:val="00CD4AF1"/>
    <w:rsid w:val="00CD4B79"/>
    <w:rsid w:val="00CD78B4"/>
    <w:rsid w:val="00CE2E56"/>
    <w:rsid w:val="00CF5807"/>
    <w:rsid w:val="00CF6E88"/>
    <w:rsid w:val="00D00B3A"/>
    <w:rsid w:val="00D110EF"/>
    <w:rsid w:val="00D23622"/>
    <w:rsid w:val="00D35A30"/>
    <w:rsid w:val="00D35CAA"/>
    <w:rsid w:val="00D376E0"/>
    <w:rsid w:val="00D40393"/>
    <w:rsid w:val="00D45569"/>
    <w:rsid w:val="00D46D3C"/>
    <w:rsid w:val="00D521DC"/>
    <w:rsid w:val="00D57339"/>
    <w:rsid w:val="00D60BB3"/>
    <w:rsid w:val="00D81532"/>
    <w:rsid w:val="00D86AD1"/>
    <w:rsid w:val="00DA6CF3"/>
    <w:rsid w:val="00DB24F1"/>
    <w:rsid w:val="00DB3D2A"/>
    <w:rsid w:val="00DB6BE5"/>
    <w:rsid w:val="00DB6DF3"/>
    <w:rsid w:val="00DC246A"/>
    <w:rsid w:val="00DC7337"/>
    <w:rsid w:val="00DD18F5"/>
    <w:rsid w:val="00DE585D"/>
    <w:rsid w:val="00DE77FD"/>
    <w:rsid w:val="00E06760"/>
    <w:rsid w:val="00E102C9"/>
    <w:rsid w:val="00E11537"/>
    <w:rsid w:val="00E11E9D"/>
    <w:rsid w:val="00E2086A"/>
    <w:rsid w:val="00E2690E"/>
    <w:rsid w:val="00E41FC7"/>
    <w:rsid w:val="00E43DC6"/>
    <w:rsid w:val="00E534E5"/>
    <w:rsid w:val="00E6345D"/>
    <w:rsid w:val="00E65D5A"/>
    <w:rsid w:val="00E679A8"/>
    <w:rsid w:val="00E70D79"/>
    <w:rsid w:val="00E71AAB"/>
    <w:rsid w:val="00E72EA2"/>
    <w:rsid w:val="00E76393"/>
    <w:rsid w:val="00E879D3"/>
    <w:rsid w:val="00E9423B"/>
    <w:rsid w:val="00E96BB8"/>
    <w:rsid w:val="00EB02DF"/>
    <w:rsid w:val="00EC4DD6"/>
    <w:rsid w:val="00ED5522"/>
    <w:rsid w:val="00ED6B3A"/>
    <w:rsid w:val="00EE0AAE"/>
    <w:rsid w:val="00EE4E07"/>
    <w:rsid w:val="00EE684E"/>
    <w:rsid w:val="00F10990"/>
    <w:rsid w:val="00F12076"/>
    <w:rsid w:val="00F12B9E"/>
    <w:rsid w:val="00F209AC"/>
    <w:rsid w:val="00F23300"/>
    <w:rsid w:val="00F27CED"/>
    <w:rsid w:val="00F34412"/>
    <w:rsid w:val="00F40865"/>
    <w:rsid w:val="00F442C7"/>
    <w:rsid w:val="00F46380"/>
    <w:rsid w:val="00F47108"/>
    <w:rsid w:val="00F51466"/>
    <w:rsid w:val="00F64E0B"/>
    <w:rsid w:val="00F71D6E"/>
    <w:rsid w:val="00F7202F"/>
    <w:rsid w:val="00F72CB0"/>
    <w:rsid w:val="00F76B4D"/>
    <w:rsid w:val="00F83EFB"/>
    <w:rsid w:val="00F846E6"/>
    <w:rsid w:val="00F84F98"/>
    <w:rsid w:val="00F8626F"/>
    <w:rsid w:val="00F86B9A"/>
    <w:rsid w:val="00F97C79"/>
    <w:rsid w:val="00FA13F9"/>
    <w:rsid w:val="00FA2336"/>
    <w:rsid w:val="00FA2610"/>
    <w:rsid w:val="00FB50FC"/>
    <w:rsid w:val="00FB5E42"/>
    <w:rsid w:val="00FB7F44"/>
    <w:rsid w:val="00FD0A58"/>
    <w:rsid w:val="00FD3F29"/>
    <w:rsid w:val="00FE2E0E"/>
    <w:rsid w:val="00FF52A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2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E2"/>
    <w:pPr>
      <w:spacing w:after="0" w:line="240" w:lineRule="auto"/>
    </w:pPr>
    <w:rPr>
      <w:rFonts w:ascii="Tahoma" w:hAnsi="Tahoma"/>
    </w:rPr>
  </w:style>
  <w:style w:type="table" w:styleId="TableGrid">
    <w:name w:val="Table Grid"/>
    <w:basedOn w:val="TableNormal"/>
    <w:uiPriority w:val="59"/>
    <w:rsid w:val="00C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8E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10EF"/>
    <w:rPr>
      <w:color w:val="800080" w:themeColor="followedHyperlink"/>
      <w:u w:val="single"/>
    </w:rPr>
  </w:style>
  <w:style w:type="paragraph" w:customStyle="1" w:styleId="BodyA">
    <w:name w:val="Body A"/>
    <w:rsid w:val="00662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rsid w:val="0072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39C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18008D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18008D"/>
    <w:rPr>
      <w:rFonts w:ascii="Arial" w:eastAsia="MS Mincho" w:hAnsi="Arial" w:cs="Times New Roman"/>
      <w:sz w:val="20"/>
      <w:szCs w:val="24"/>
      <w:lang w:val="en-US"/>
    </w:rPr>
  </w:style>
  <w:style w:type="character" w:customStyle="1" w:styleId="markynpd2ogbi">
    <w:name w:val="markynpd2ogbi"/>
    <w:basedOn w:val="DefaultParagraphFont"/>
    <w:rsid w:val="00C10EF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D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6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2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E2"/>
    <w:pPr>
      <w:spacing w:after="0" w:line="240" w:lineRule="auto"/>
    </w:pPr>
    <w:rPr>
      <w:rFonts w:ascii="Tahoma" w:hAnsi="Tahoma"/>
    </w:rPr>
  </w:style>
  <w:style w:type="table" w:styleId="TableGrid">
    <w:name w:val="Table Grid"/>
    <w:basedOn w:val="TableNormal"/>
    <w:uiPriority w:val="59"/>
    <w:rsid w:val="00C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8E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10EF"/>
    <w:rPr>
      <w:color w:val="800080" w:themeColor="followedHyperlink"/>
      <w:u w:val="single"/>
    </w:rPr>
  </w:style>
  <w:style w:type="paragraph" w:customStyle="1" w:styleId="BodyA">
    <w:name w:val="Body A"/>
    <w:rsid w:val="00662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rsid w:val="0072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39C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18008D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18008D"/>
    <w:rPr>
      <w:rFonts w:ascii="Arial" w:eastAsia="MS Mincho" w:hAnsi="Arial" w:cs="Times New Roman"/>
      <w:sz w:val="20"/>
      <w:szCs w:val="24"/>
      <w:lang w:val="en-US"/>
    </w:rPr>
  </w:style>
  <w:style w:type="character" w:customStyle="1" w:styleId="markynpd2ogbi">
    <w:name w:val="markynpd2ogbi"/>
    <w:basedOn w:val="DefaultParagraphFont"/>
    <w:rsid w:val="00C10EF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D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96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5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84763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04070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93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84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39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35633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91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66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40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97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26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75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453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6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5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2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1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12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61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01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22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74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41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630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955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147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890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25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686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8556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5507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5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elf-isolation-and-treatment/when-to-self-isolate-and-what-to-d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bookday.com/competition/design-a-national-book-token-competition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Maslen</dc:creator>
  <cp:lastModifiedBy>Greg Bath</cp:lastModifiedBy>
  <cp:revision>24</cp:revision>
  <cp:lastPrinted>2022-03-14T12:44:00Z</cp:lastPrinted>
  <dcterms:created xsi:type="dcterms:W3CDTF">2022-01-04T15:54:00Z</dcterms:created>
  <dcterms:modified xsi:type="dcterms:W3CDTF">2022-03-14T12:51:00Z</dcterms:modified>
</cp:coreProperties>
</file>